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14 февраля 2019 г. N 53780</w:t>
      </w:r>
    </w:p>
    <w:p w:rsidR="005B7DA7" w:rsidRDefault="005B7DA7" w:rsidP="005B7DA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21 января 2019 г. N 30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</w:t>
      </w:r>
      <w:proofErr w:type="gramEnd"/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7598, 2018, N 32, ст. 5110)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2018, N 32, ст. 5343, N 36, ст. 5634, официальный интернет-портал правовой информации http://www.pravo.gov.ru, 26 декабря 2018 г., N 0001201812260028), приказываю:</w:t>
      </w:r>
      <w:proofErr w:type="gramEnd"/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</w:t>
      </w:r>
      <w:r>
        <w:rPr>
          <w:rFonts w:ascii="Times New Roman" w:hAnsi="Times New Roman" w:cs="Times New Roman"/>
          <w:sz w:val="24"/>
          <w:szCs w:val="24"/>
        </w:rPr>
        <w:lastRenderedPageBreak/>
        <w:t>(зарегистрирован Министерством юстиции Российской Федерации 2 февраля 2016 г</w:t>
      </w:r>
      <w:proofErr w:type="gramEnd"/>
      <w:r>
        <w:rPr>
          <w:rFonts w:ascii="Times New Roman" w:hAnsi="Times New Roman" w:cs="Times New Roman"/>
          <w:sz w:val="24"/>
          <w:szCs w:val="24"/>
        </w:rPr>
        <w:t>., регистрационный N 40944).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21 января 2019 г. N 30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ИЗМЕНЕНИЯ, КОТОРЫЕ ВНОСЯТСЯ В ПОРЯДОК И УСЛОВИЯ ОСУЩЕСТВЛЕНИЯ ПЕРЕВОДА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Дополнить пунктом 9.1 следующего содержания: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Дополнить пунктом 9.2 следующего содержания:</w:t>
      </w:r>
    </w:p>
    <w:p w:rsidR="005B7DA7" w:rsidRDefault="005B7DA7" w:rsidP="005B7D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83464" w:rsidRDefault="005B7DA7">
      <w:bookmarkStart w:id="0" w:name="_GoBack"/>
      <w:bookmarkEnd w:id="0"/>
    </w:p>
    <w:sectPr w:rsidR="007834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A7"/>
    <w:rsid w:val="00597090"/>
    <w:rsid w:val="005B7DA7"/>
    <w:rsid w:val="00A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303#l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20000#l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6997#l592" TargetMode="External"/><Relationship Id="rId5" Type="http://schemas.openxmlformats.org/officeDocument/2006/relationships/hyperlink" Target="https://normativ.kontur.ru/document?moduleid=1&amp;documentid=326997#l2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2019-04-30T01:55:00Z</dcterms:created>
  <dcterms:modified xsi:type="dcterms:W3CDTF">2019-04-30T01:56:00Z</dcterms:modified>
</cp:coreProperties>
</file>